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0"/>
      </w:tblGrid>
      <w:tr w:rsidR="00DC225F" w:rsidRPr="00275E23" w:rsidTr="00C62789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5F" w:rsidRPr="00275E23" w:rsidRDefault="00DC225F" w:rsidP="00C6278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C6BA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DC225F" w:rsidRPr="00275E23" w:rsidRDefault="00DC225F" w:rsidP="00C6278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к приказу </w:t>
            </w:r>
            <w:proofErr w:type="gram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финансового</w:t>
            </w:r>
            <w:proofErr w:type="gramEnd"/>
          </w:p>
          <w:p w:rsidR="00DC225F" w:rsidRPr="00275E23" w:rsidRDefault="00DC225F" w:rsidP="00C6278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г</w:t>
            </w:r>
            <w:proofErr w:type="gram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овокузнецка</w:t>
            </w:r>
          </w:p>
          <w:p w:rsidR="00DC225F" w:rsidRPr="00DC225F" w:rsidRDefault="00DC225F" w:rsidP="00DC225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275E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10.11.2025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BA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25П</w:t>
            </w: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Типовая форма соглашение </w:t>
            </w: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</w:t>
            </w:r>
            <w:proofErr w:type="gram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proofErr w:type="gramEnd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бюджетному (автономному)</w:t>
            </w: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учреждению Новокузнецкого городского округа субсидии </w:t>
            </w:r>
            <w:r w:rsidR="007602F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</w:t>
            </w:r>
            <w:hyperlink r:id="rId4" w:history="1">
              <w:r w:rsidRPr="00275E23">
                <w:rPr>
                  <w:rFonts w:ascii="Times New Roman" w:hAnsi="Times New Roman" w:cs="Times New Roman"/>
                  <w:sz w:val="24"/>
                  <w:szCs w:val="24"/>
                </w:rPr>
                <w:t>абзацем вторым пункта 1 статьи 78.1</w:t>
              </w:r>
            </w:hyperlink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 Российской  Федерации</w:t>
            </w: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г. Новокузнецк</w:t>
            </w: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«_____»_____________20___г.                                                      </w:t>
            </w:r>
            <w:r w:rsidR="00AC6BA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25F" w:rsidRPr="00275E23" w:rsidTr="00C62789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DC225F" w:rsidRPr="00275E23" w:rsidRDefault="00DC225F" w:rsidP="00C62789">
            <w:pPr>
              <w:autoSpaceDE w:val="0"/>
              <w:autoSpaceDN w:val="0"/>
              <w:adjustRightInd w:val="0"/>
              <w:jc w:val="both"/>
            </w:pPr>
            <w:r w:rsidRPr="00275E23">
              <w:t>______________________________________________________, которому как получателю средств бюджета Новокузнецкого городского округа доведены лимиты бюджетных обязательств на предоставление субсидии в</w:t>
            </w:r>
            <w:r w:rsidRPr="00275E23">
              <w:rPr>
                <w:rFonts w:eastAsiaTheme="minorHAnsi"/>
                <w:lang w:eastAsia="en-US"/>
              </w:rPr>
              <w:t xml:space="preserve">            </w:t>
            </w:r>
            <w:r w:rsidRPr="00275E23">
              <w:t xml:space="preserve">соответствии с </w:t>
            </w:r>
            <w:hyperlink r:id="rId5" w:history="1">
              <w:r w:rsidRPr="00275E23">
                <w:t>абзацем вторым пункта 1 статьи 78.1</w:t>
              </w:r>
            </w:hyperlink>
            <w:r w:rsidRPr="00275E23">
              <w:t xml:space="preserve"> Бюджетного кодекса  Российской  Федерации (далее – Субсидия), именуемый в дальнейшем "</w:t>
            </w:r>
            <w:r w:rsidR="00C62789">
              <w:t>Главный распорядитель бюджетных средств</w:t>
            </w:r>
            <w:r w:rsidRPr="00275E23">
              <w:t>", в лице __________________________________________________________________________,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_________________________________________________,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с одной стороны, и __________________________________________________________________________</w:t>
            </w:r>
          </w:p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 именуемое в дальнейшем "Учреждение", в лице_______________________________________________________ __________________________________________, действующего на основании _________________________________________________, с другой стороны, далее именуемые "Стороны", в соответствии с Бюджетным Кодексом РФ, Порядком определения объема и условиями предоставления из бюджета Новокузнецкого городского округа субсидий муниципальным бюджетным и муниципальным автономным учреждениям Новокузнецкого городского округа на иные цели, утвержденным постановлением администрации города Новокузнецка от ___________ </w:t>
            </w:r>
            <w:r w:rsidR="00AC6BA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_____ (далее – Порядок), заключили настоящее соглашение (далее – Соглашение) о нижеследующем:</w:t>
            </w:r>
            <w:proofErr w:type="gramEnd"/>
          </w:p>
        </w:tc>
      </w:tr>
    </w:tbl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1. Предмет соглашения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5"/>
      <w:bookmarkEnd w:id="0"/>
      <w:r w:rsidRPr="00275E23">
        <w:rPr>
          <w:rFonts w:ascii="Times New Roman" w:hAnsi="Times New Roman" w:cs="Times New Roman"/>
          <w:sz w:val="24"/>
          <w:szCs w:val="24"/>
        </w:rPr>
        <w:t>1.1. Предметом настоящего Соглашения является предоставление Учреждению из бюджета Новокузнецкого городского округа в 20__ году</w:t>
      </w:r>
      <w:r w:rsidR="007A4FC2">
        <w:rPr>
          <w:rFonts w:ascii="Times New Roman" w:hAnsi="Times New Roman" w:cs="Times New Roman"/>
          <w:sz w:val="24"/>
          <w:szCs w:val="24"/>
        </w:rPr>
        <w:t xml:space="preserve">/20___ - 20___ годах </w:t>
      </w:r>
      <w:r w:rsidRPr="00275E23">
        <w:rPr>
          <w:rFonts w:ascii="Times New Roman" w:hAnsi="Times New Roman" w:cs="Times New Roman"/>
          <w:sz w:val="24"/>
          <w:szCs w:val="24"/>
        </w:rPr>
        <w:t xml:space="preserve">Субсидии в целях, предусмотренных перечнем Субсидий согласно приложению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1 к настоящему Соглашению, являющемуся неотъемлемой частью настоящего Соглашения (далее - Перечень Субсидий)</w:t>
      </w:r>
    </w:p>
    <w:p w:rsidR="00DC225F" w:rsidRPr="00275E23" w:rsidRDefault="00DC225F" w:rsidP="00DC225F">
      <w:pPr>
        <w:pStyle w:val="ConsPlusNonformat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1.1.1. для достижения результата (выполнения мероприятия) ____________________</w:t>
      </w:r>
    </w:p>
    <w:p w:rsidR="00DC225F" w:rsidRPr="00275E23" w:rsidRDefault="00DC225F" w:rsidP="00DC22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225F" w:rsidRPr="00275E23" w:rsidRDefault="00DC225F" w:rsidP="00DC225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(тип и наименование структурного элемента муниципальной программы, наименование </w:t>
      </w:r>
      <w:r w:rsidRPr="00275E23">
        <w:rPr>
          <w:rFonts w:ascii="Times New Roman" w:hAnsi="Times New Roman" w:cs="Times New Roman"/>
          <w:sz w:val="24"/>
          <w:szCs w:val="24"/>
        </w:rPr>
        <w:lastRenderedPageBreak/>
        <w:t>муниципальной программы)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2. Условия и финансовое обеспечение предоставления Субсидии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2.1. Субсидия предоставляется Учреждению для достижения цели (ей), указанно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275E23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275E23">
        <w:rPr>
          <w:rFonts w:ascii="Times New Roman" w:hAnsi="Times New Roman" w:cs="Times New Roman"/>
          <w:sz w:val="24"/>
          <w:szCs w:val="24"/>
        </w:rPr>
        <w:t>) в Перечне Субсидий.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7"/>
      <w:bookmarkEnd w:id="1"/>
      <w:r w:rsidRPr="00275E23">
        <w:rPr>
          <w:rFonts w:ascii="Times New Roman" w:hAnsi="Times New Roman" w:cs="Times New Roman"/>
          <w:sz w:val="24"/>
          <w:szCs w:val="24"/>
        </w:rPr>
        <w:t xml:space="preserve">2.2. Субсидия предоставляется Учреждению в пределах лимитов бюджетных обязательств, доведенных </w:t>
      </w:r>
      <w:r w:rsidR="00AC6BA4">
        <w:rPr>
          <w:rFonts w:ascii="Times New Roman" w:hAnsi="Times New Roman" w:cs="Times New Roman"/>
          <w:sz w:val="24"/>
          <w:szCs w:val="24"/>
        </w:rPr>
        <w:t>Главному распорядителю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как получателю средств бюджета Новокузнецкого городского округа (далее - бюджет), в следующем размере: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77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299"/>
        <w:gridCol w:w="2211"/>
      </w:tblGrid>
      <w:tr w:rsidR="00C62789" w:rsidRPr="00275E23" w:rsidTr="00C6278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 20__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году ______</w:t>
            </w:r>
          </w:p>
        </w:tc>
        <w:tc>
          <w:tcPr>
            <w:tcW w:w="6299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62789" w:rsidRPr="00275E23" w:rsidRDefault="00C62789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(сумма прописью)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C62789" w:rsidRPr="00275E23" w:rsidTr="00C6278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 20__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году ______</w:t>
            </w:r>
          </w:p>
        </w:tc>
        <w:tc>
          <w:tcPr>
            <w:tcW w:w="6299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62789" w:rsidRPr="00275E23" w:rsidRDefault="00C62789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(сумма прописью)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</w:p>
        </w:tc>
      </w:tr>
      <w:tr w:rsidR="00C62789" w:rsidRPr="00275E23" w:rsidTr="00C6278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 20__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году ______</w:t>
            </w:r>
          </w:p>
        </w:tc>
        <w:tc>
          <w:tcPr>
            <w:tcW w:w="6299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62789" w:rsidRPr="00275E23" w:rsidRDefault="00C62789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(сумма прописью)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</w:p>
        </w:tc>
      </w:tr>
    </w:tbl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3. Порядок перечисления субсидии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3.1. Перечисление субсидии осуществляется на отдельный лицевой счет, открытый Учреждению в Финансовом управлении города Новокузнецка в соответствии с графиком перечисления Субсидии согласно приложению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2 к настоящему Соглашению, являющемуся неотъемлемой частью настоящего Соглашения.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4. Права и обязанности Сторон</w:t>
      </w:r>
    </w:p>
    <w:p w:rsidR="00DC225F" w:rsidRPr="00275E23" w:rsidRDefault="00DC225F" w:rsidP="00DC22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4.1. </w:t>
      </w:r>
      <w:r w:rsidR="00AC6BA4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обязуется: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1) обеспечивать предоставление Учреждению субсидии на цели, указанные в Перечне Субсидий;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2) обеспечивать перечисление субсидии на лицевой счет Учреждения, указанный в </w:t>
      </w:r>
      <w:hyperlink w:anchor="P117">
        <w:r w:rsidRPr="00275E23">
          <w:rPr>
            <w:rFonts w:ascii="Times New Roman" w:hAnsi="Times New Roman" w:cs="Times New Roman"/>
            <w:color w:val="0000FF"/>
            <w:sz w:val="24"/>
            <w:szCs w:val="24"/>
          </w:rPr>
          <w:t>разделе 8</w:t>
        </w:r>
      </w:hyperlink>
      <w:r w:rsidRPr="00275E23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3) устанавливать значения результатов предоставления Субсидии, показателей, необходимых для достижения результатов предоставления Субсидии, согласно приложениям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3 к настоящему Соглашению, являющемуся неотъемлемой частью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4) осуществлять контроль за соблюдением Учреждением цел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 xml:space="preserve">ей) предоставления Субсидии, установленных Порядком и настоящим Соглашением, путем ( на основании): </w:t>
      </w:r>
    </w:p>
    <w:p w:rsidR="00DC225F" w:rsidRPr="00275E23" w:rsidRDefault="00DC225F" w:rsidP="00DC225F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- документального и фактического анализа операций, произведенных Учреждением с использованием средств Субсидии;</w:t>
      </w:r>
    </w:p>
    <w:p w:rsidR="00DC225F" w:rsidRPr="00275E23" w:rsidRDefault="00DC225F" w:rsidP="00DC225F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- отчета о расходах, источником финансового обеспечения которых является Субсидия, согласно приложению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5 к настоящему Соглашению, являющемуся неотъемлемой частью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- отчетов достижения Учреждением значений результатов предоставления Субсидии, согласно приложению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6 к настоящему Соглашению, являющемуся неотъемлемой частью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- отчета о реализации плана мероприятий по достижению результатов </w:t>
      </w:r>
      <w:r w:rsidRPr="00275E23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предоставления Субсидии согласно приложению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7 к настоящему Соглашению, являющемуся неотъемлемой частью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E23">
        <w:rPr>
          <w:rFonts w:ascii="Times New Roman" w:hAnsi="Times New Roman" w:cs="Times New Roman"/>
          <w:sz w:val="24"/>
          <w:szCs w:val="24"/>
        </w:rPr>
        <w:t>5) направлять Учреждению требование о возврате в бюджет Субсидии или ее части, в течение пяти рабочих дней с момента установления факта нецелевого использования и (или) нарушения условий, определенных Порядком и (или) настоящим Соглашением, или получения от органа внутреннего муниципального финансового контроля информации о нарушении Учреждением целей и условий предоставления Субсидии установленных Порядком и (или) настоящим Соглашением, в том числе в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 xml:space="preserve"> недостижения значений и результатов предоставления Субсидии, показателей, установленных в соответствии с п.п. 3 п. 4.1 настоящего Соглашения, а также в случае </w:t>
      </w:r>
      <w:proofErr w:type="spellStart"/>
      <w:r w:rsidRPr="00275E23">
        <w:rPr>
          <w:rFonts w:ascii="Times New Roman" w:hAnsi="Times New Roman" w:cs="Times New Roman"/>
          <w:sz w:val="24"/>
          <w:szCs w:val="24"/>
        </w:rPr>
        <w:t>неустранения</w:t>
      </w:r>
      <w:proofErr w:type="spellEnd"/>
      <w:r w:rsidRPr="00275E23">
        <w:rPr>
          <w:rFonts w:ascii="Times New Roman" w:hAnsi="Times New Roman" w:cs="Times New Roman"/>
          <w:sz w:val="24"/>
          <w:szCs w:val="24"/>
        </w:rPr>
        <w:t xml:space="preserve"> установленных нарушений;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6) направлять Учреждению претензию о невыполнении обязательств настоящего Соглашения, согласно приложению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8;</w:t>
      </w:r>
    </w:p>
    <w:p w:rsidR="00DC225F" w:rsidRPr="00275E23" w:rsidRDefault="00DC225F" w:rsidP="00DC225F">
      <w:pPr>
        <w:autoSpaceDE w:val="0"/>
        <w:autoSpaceDN w:val="0"/>
        <w:adjustRightInd w:val="0"/>
        <w:jc w:val="center"/>
      </w:pPr>
    </w:p>
    <w:p w:rsidR="00DC225F" w:rsidRPr="00275E23" w:rsidRDefault="00DC225F" w:rsidP="00DC225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75E23">
        <w:t xml:space="preserve">7) направлять Учреждению уведомление о расторжении соглашения в одностороннем порядке, </w:t>
      </w:r>
      <w:r w:rsidRPr="00275E23">
        <w:rPr>
          <w:rFonts w:eastAsiaTheme="minorHAnsi"/>
          <w:lang w:eastAsia="en-US"/>
        </w:rPr>
        <w:t>в соответствии с п. 7.1</w:t>
      </w:r>
      <w:r w:rsidRPr="00275E23">
        <w:t xml:space="preserve"> настоящего Соглашения, согласно приложению </w:t>
      </w:r>
      <w:r w:rsidR="00AC6BA4">
        <w:t>№</w:t>
      </w:r>
      <w:r w:rsidRPr="00275E23">
        <w:t xml:space="preserve"> 9;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8) направлять разъяснения по вопросам, связанным с исполнением настоящего Соглашения, не позднее 3 рабочего дня, следующего за днем получения обращения Учреждения в соответствии с п.п.2 п. 4.4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9) устанавливать план мероприятий по достижению результатов предоставления Субсидии согласно приложению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4 к настоящему Соглашению, являющемуся неотъемлемой частью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10) выполнять иные обязательства, установленные законодательством Российской Федерации и Порядком.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4.2. </w:t>
      </w:r>
      <w:r w:rsidR="00AC6BA4">
        <w:rPr>
          <w:rFonts w:ascii="Times New Roman" w:hAnsi="Times New Roman" w:cs="Times New Roman"/>
          <w:sz w:val="24"/>
          <w:szCs w:val="24"/>
        </w:rPr>
        <w:t>Главный распорядитель бюджетных сре</w:t>
      </w:r>
      <w:proofErr w:type="gramStart"/>
      <w:r w:rsidR="00AC6BA4">
        <w:rPr>
          <w:rFonts w:ascii="Times New Roman" w:hAnsi="Times New Roman" w:cs="Times New Roman"/>
          <w:sz w:val="24"/>
          <w:szCs w:val="24"/>
        </w:rPr>
        <w:t>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>аве: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1) запрашивать у Учреждения информацию и документы, необходимые для осуществления контроля за соблюдением Учреждением цел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>ей), порядка и условий предоставления субсидии, предусмотренных Порядком и настоящим Соглашением, в соответствии с п.п. 4 п. 4.1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2) принимать решение об изменении условий настоящего соглашения на основании информации и предложений, поступивших от Учреждения, в том числе об уменьшении или увеличении размера субсидии;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3) принимать решение об использовании остатка Субсидии, не использованного на начало очередного финансового года, на цели, указанные в Перечне Субсидий, не позднее 3 рабочего дня, следующего за днем получения от Учреждения документов, подтверждающих наличие и объем неисполненных обязательств, источником финансового обеспечения которых является указанный остаток;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4) осуществлять иные права, установленные бюджетным законодательством Российской Федерации, Порядком и настоящим соглашением.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4.3. Учреждение обязуется: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1) использовать Субсидию на цели, указанные в Перечне Субсидий, настоящего Соглашения, в соответствии с Порядком и настоящим Соглашением;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lastRenderedPageBreak/>
        <w:t>2) обеспечивать достижение значений результатов предоставления Субсидии, показателей, установленных в соответствии с п.п.3 п.4.1 настоящего Соглашения, и соблюдение сроков их достижения;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3) направлять по запросу </w:t>
      </w:r>
      <w:r w:rsidR="00AC6BA4">
        <w:rPr>
          <w:rFonts w:ascii="Times New Roman" w:hAnsi="Times New Roman" w:cs="Times New Roman"/>
          <w:sz w:val="24"/>
          <w:szCs w:val="24"/>
        </w:rPr>
        <w:t>Главного распорядителя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информацию и документы, необходимые для осуществления 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 xml:space="preserve"> соблюдением целей и условий предоставления Субсидии в соответствии с п.п. 4 п. 4.1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4) устранять факты нарушения цел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>ей), порядка и (или) условий предоставления Субсидии, определенных Порядком и настоящим Соглашением;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E23">
        <w:rPr>
          <w:rFonts w:ascii="Times New Roman" w:hAnsi="Times New Roman" w:cs="Times New Roman"/>
          <w:sz w:val="24"/>
          <w:szCs w:val="24"/>
        </w:rPr>
        <w:t xml:space="preserve">5) возвращать в бюджет средства Субсидии в случае получения от </w:t>
      </w:r>
      <w:r w:rsidR="00AC6BA4">
        <w:rPr>
          <w:rFonts w:ascii="Times New Roman" w:hAnsi="Times New Roman" w:cs="Times New Roman"/>
          <w:sz w:val="24"/>
          <w:szCs w:val="24"/>
        </w:rPr>
        <w:t>Главного распорядителя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 требования в соответствии с п.п. 5 п.4.1 настоящего Соглашения в размере и в сроки, определенные в претензии, а также возвращать неиспользованный остаток Субсидии в случае отсутствия решения, принимаемого </w:t>
      </w:r>
      <w:r w:rsidR="00AC6BA4">
        <w:rPr>
          <w:rFonts w:ascii="Times New Roman" w:hAnsi="Times New Roman" w:cs="Times New Roman"/>
          <w:sz w:val="24"/>
          <w:szCs w:val="24"/>
        </w:rPr>
        <w:t>Главным распорядителем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в соответствии с п.п.3 п.4.2;</w:t>
      </w:r>
      <w:proofErr w:type="gramEnd"/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6) обеспечивать полноту и достоверность сведений, представляемых </w:t>
      </w:r>
      <w:r w:rsidR="00AC6BA4">
        <w:rPr>
          <w:rFonts w:ascii="Times New Roman" w:hAnsi="Times New Roman" w:cs="Times New Roman"/>
          <w:sz w:val="24"/>
          <w:szCs w:val="24"/>
        </w:rPr>
        <w:t>Главному распорядителю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>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4.4. Учреждение вправе: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1) направлять </w:t>
      </w:r>
      <w:r w:rsidR="00AC6BA4">
        <w:rPr>
          <w:rFonts w:ascii="Times New Roman" w:hAnsi="Times New Roman" w:cs="Times New Roman"/>
          <w:sz w:val="24"/>
          <w:szCs w:val="24"/>
        </w:rPr>
        <w:t>Главному распорядителю бюджетных сре</w:t>
      </w:r>
      <w:proofErr w:type="gramStart"/>
      <w:r w:rsidR="00AC6BA4">
        <w:rPr>
          <w:rFonts w:ascii="Times New Roman" w:hAnsi="Times New Roman" w:cs="Times New Roman"/>
          <w:sz w:val="24"/>
          <w:szCs w:val="24"/>
        </w:rPr>
        <w:t>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пр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>едложения о внесении изменений в настоящее соглашение, в том числе об уменьшении или увеличении размера субсидии, с приложением информации, содержащей финансово-экономическое обоснование предлагаемых изменений;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2) направлять в очередном финансовом году неиспользованный остаток Субсидии на осуществление выплат в соответствии с целями указанными в Перечне Субсидий, в случае принятия </w:t>
      </w:r>
      <w:r w:rsidR="00AC6BA4">
        <w:rPr>
          <w:rFonts w:ascii="Times New Roman" w:hAnsi="Times New Roman" w:cs="Times New Roman"/>
          <w:sz w:val="24"/>
          <w:szCs w:val="24"/>
        </w:rPr>
        <w:t>Главным распорядителем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соответствующего решения в соответствии с п.п. 3 п.4.2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3) письменно обращаться к </w:t>
      </w:r>
      <w:r w:rsidR="00AC6BA4">
        <w:rPr>
          <w:rFonts w:ascii="Times New Roman" w:hAnsi="Times New Roman" w:cs="Times New Roman"/>
          <w:sz w:val="24"/>
          <w:szCs w:val="24"/>
        </w:rPr>
        <w:t>Главному распорядителю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по вопросам исполнения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4) осуществлять иные права, установленные бюджетным законодательством Российской Федерации, Порядком и настоящим соглашением.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5. Порядок заключения дополнительных соглашений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5.1. Все изменения в настоящее соглашение осуществляются путем подписания сторонами дополнительных соглашений.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В случае необходимости внесения изменений в соглашение Сторона, которая инициирует соответствующие изменения, направляет проект дополнительного соглашения, подписанный руководителем (иным уполномоченным лицом) и заверенный печатью со своей стороны, для согласования второй Стороне соглашения. Сторона, получившая проект дополнительного соглашения, в течение пяти рабочих дней направляет другой Стороне подписанный руководителем (иным уполномоченным лицом) и заверенный печатью экземпляр дополнительного соглашения</w:t>
      </w:r>
      <w:r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11)</w:t>
      </w:r>
      <w:r w:rsidRPr="00275E23">
        <w:rPr>
          <w:rFonts w:ascii="Times New Roman" w:hAnsi="Times New Roman" w:cs="Times New Roman"/>
          <w:sz w:val="24"/>
          <w:szCs w:val="24"/>
        </w:rPr>
        <w:t>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5.2. В случае необходимости расторжения соглашения </w:t>
      </w:r>
      <w:r w:rsidR="00AC6BA4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направляет дополнительное соглашение о расторжении, подписанное руководителем (иным уполномоченным лицом) </w:t>
      </w:r>
      <w:r w:rsidR="00AC6BA4">
        <w:rPr>
          <w:rFonts w:ascii="Times New Roman" w:hAnsi="Times New Roman" w:cs="Times New Roman"/>
          <w:sz w:val="24"/>
          <w:szCs w:val="24"/>
        </w:rPr>
        <w:t>Главного распорядителя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и заверенное печатью </w:t>
      </w:r>
      <w:r w:rsidR="00AC6BA4">
        <w:rPr>
          <w:rFonts w:ascii="Times New Roman" w:hAnsi="Times New Roman" w:cs="Times New Roman"/>
          <w:sz w:val="24"/>
          <w:szCs w:val="24"/>
        </w:rPr>
        <w:t>Главного распорядителя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, в адрес </w:t>
      </w:r>
      <w:r w:rsidRPr="00275E23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Учреждения с сопроводительным письмом, в котором указываются причины расторжения соглашения. Руководитель (иное уполномоченное лицо) Учреждения в течение пяти рабочих дней подписывает указанное дополнительное соглашение, 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заверяет его печатью Учреждения и направляет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 xml:space="preserve"> од</w:t>
      </w:r>
      <w:r>
        <w:rPr>
          <w:rFonts w:ascii="Times New Roman" w:hAnsi="Times New Roman" w:cs="Times New Roman"/>
          <w:sz w:val="24"/>
          <w:szCs w:val="24"/>
        </w:rPr>
        <w:t xml:space="preserve">ин экземпляр в адрес </w:t>
      </w:r>
      <w:r w:rsidR="00AC6BA4">
        <w:rPr>
          <w:rFonts w:ascii="Times New Roman" w:hAnsi="Times New Roman" w:cs="Times New Roman"/>
          <w:sz w:val="24"/>
          <w:szCs w:val="24"/>
        </w:rPr>
        <w:t>Главного распорядителя бюджетных средств</w:t>
      </w:r>
      <w:r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13).</w:t>
      </w: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6. Ответственность Сторон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6.1.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7. Заключительные положения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7.1. Расторжение настоящего соглашения по инициативе </w:t>
      </w:r>
      <w:r w:rsidR="00AC6BA4">
        <w:rPr>
          <w:rFonts w:ascii="Times New Roman" w:hAnsi="Times New Roman" w:cs="Times New Roman"/>
          <w:sz w:val="24"/>
          <w:szCs w:val="24"/>
        </w:rPr>
        <w:t>Главного распорядителя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в одностороннем порядке возможно в случаях: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1) прекращения деятельности Учреждения в результате его реорганизации или ликвидации;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2) нарушения Учреждением цел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>ей), порядка и (или) условий предоставления субсидии, установленных Порядком и настоящим соглашением.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7.2. Расторжение настоящего соглашения по соглашению Сторон осуществляется путем оформления дополнительного соглашения о расторжении настоящего соглашения.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7.3.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275E23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275E23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7.4. Настоящее соглашение вступает в силу 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 xml:space="preserve"> его подписания Сторонами, но не ранее даты доведения </w:t>
      </w:r>
      <w:r w:rsidR="00AC6BA4">
        <w:rPr>
          <w:rFonts w:ascii="Times New Roman" w:hAnsi="Times New Roman" w:cs="Times New Roman"/>
          <w:sz w:val="24"/>
          <w:szCs w:val="24"/>
        </w:rPr>
        <w:t>Главному распорядителю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 на предоставление субсидии, и действует до полного исполнения Сторонами своих обязательств по настоящему соглашению.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7.5. Расторжение настоящего соглашения в одностороннем порядке по инициативе Учреждения не допускается.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P117"/>
      <w:bookmarkEnd w:id="2"/>
      <w:r w:rsidRPr="00275E23">
        <w:rPr>
          <w:rFonts w:ascii="Times New Roman" w:hAnsi="Times New Roman" w:cs="Times New Roman"/>
          <w:sz w:val="24"/>
          <w:szCs w:val="24"/>
        </w:rPr>
        <w:t>8. Адреса, реквизиты и подписи Сторон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340"/>
        <w:gridCol w:w="3068"/>
        <w:gridCol w:w="603"/>
        <w:gridCol w:w="1530"/>
        <w:gridCol w:w="340"/>
        <w:gridCol w:w="2437"/>
      </w:tblGrid>
      <w:tr w:rsidR="00DC225F" w:rsidRPr="00275E23" w:rsidTr="00AC6BA4">
        <w:tc>
          <w:tcPr>
            <w:tcW w:w="48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AC6BA4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  <w:r w:rsidR="00DC225F" w:rsidRPr="00275E23">
              <w:rPr>
                <w:rFonts w:ascii="Times New Roman" w:hAnsi="Times New Roman" w:cs="Times New Roman"/>
                <w:sz w:val="24"/>
                <w:szCs w:val="24"/>
              </w:rPr>
              <w:t>: 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ОГРН: __________________________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ИНН/КПП: ______________________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5F" w:rsidRPr="00275E23" w:rsidRDefault="00AC6BA4" w:rsidP="00AC6B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25F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Учреждение: ___________________</w:t>
            </w:r>
          </w:p>
          <w:p w:rsidR="00AC6BA4" w:rsidRPr="00275E23" w:rsidRDefault="00AC6BA4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ОГРН: _________________________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ИНН/КПП: ______________________</w:t>
            </w:r>
          </w:p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</w:tr>
      <w:tr w:rsidR="00DC225F" w:rsidRPr="00275E23" w:rsidTr="00AC6BA4"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DC225F" w:rsidRPr="00275E23" w:rsidTr="00AC6BA4">
        <w:tblPrEx>
          <w:tblBorders>
            <w:insideH w:val="single" w:sz="4" w:space="0" w:color="auto"/>
          </w:tblBorders>
        </w:tblPrEx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49181B" w:rsidRDefault="0049181B" w:rsidP="00435D41"/>
    <w:sectPr w:rsidR="0049181B" w:rsidSect="00AC6BA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225F"/>
    <w:rsid w:val="00435D41"/>
    <w:rsid w:val="0049181B"/>
    <w:rsid w:val="006E3FA0"/>
    <w:rsid w:val="007602FF"/>
    <w:rsid w:val="0076608B"/>
    <w:rsid w:val="007A4FC2"/>
    <w:rsid w:val="00A060F1"/>
    <w:rsid w:val="00AC6BA4"/>
    <w:rsid w:val="00AD1574"/>
    <w:rsid w:val="00B50A33"/>
    <w:rsid w:val="00C62789"/>
    <w:rsid w:val="00DC225F"/>
    <w:rsid w:val="00DD44B8"/>
    <w:rsid w:val="00DF5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2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C22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11241&amp;dst=7610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1961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FINNKZ</Company>
  <LinksUpToDate>false</LinksUpToDate>
  <CharactersWithSpaces>13113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6</cp:revision>
  <dcterms:created xsi:type="dcterms:W3CDTF">2025-11-24T08:34:00Z</dcterms:created>
  <dcterms:modified xsi:type="dcterms:W3CDTF">2025-12-09T10:08:00Z</dcterms:modified>
</cp:coreProperties>
</file>